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ED" w:rsidRPr="00AE776A" w:rsidRDefault="001967E4" w:rsidP="006376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6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967E4" w:rsidRPr="00AE776A" w:rsidRDefault="001967E4" w:rsidP="006376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76A">
        <w:rPr>
          <w:rFonts w:ascii="Times New Roman" w:hAnsi="Times New Roman" w:cs="Times New Roman"/>
          <w:sz w:val="28"/>
          <w:szCs w:val="28"/>
        </w:rPr>
        <w:t>Департаментом по развитию муниципальных образований Воронежской области в сентябре будет стартовать конкурс «Территория идей» (дале</w:t>
      </w:r>
      <w:proofErr w:type="gramStart"/>
      <w:r w:rsidRPr="00AE77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E776A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1967E4" w:rsidRPr="00AE776A" w:rsidRDefault="001967E4" w:rsidP="006376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76A">
        <w:rPr>
          <w:rFonts w:ascii="Times New Roman" w:hAnsi="Times New Roman" w:cs="Times New Roman"/>
          <w:sz w:val="28"/>
          <w:szCs w:val="28"/>
        </w:rPr>
        <w:t>Цель проведения Конкурса – стимулирование жителей Воронежской области принимать активное участие в развитии территорий своих населенных пунктов.</w:t>
      </w:r>
    </w:p>
    <w:p w:rsidR="00AE776A" w:rsidRPr="00AE776A" w:rsidRDefault="00AE776A" w:rsidP="00AE776A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6A">
        <w:rPr>
          <w:rFonts w:ascii="Times New Roman" w:hAnsi="Times New Roman"/>
          <w:sz w:val="28"/>
          <w:szCs w:val="28"/>
        </w:rPr>
        <w:t>Суть Конкурса заключается в выборе лучших идей обустройства территорий населенных пунктов муниципального значения, предложенных непосредственно гражданами.</w:t>
      </w:r>
    </w:p>
    <w:p w:rsidR="00AE776A" w:rsidRPr="00AE776A" w:rsidRDefault="00AE776A" w:rsidP="00AE776A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6A">
        <w:rPr>
          <w:rFonts w:ascii="Times New Roman" w:hAnsi="Times New Roman"/>
          <w:sz w:val="28"/>
          <w:szCs w:val="28"/>
        </w:rPr>
        <w:t>Конкурсом предусмотрены 3 номинации:</w:t>
      </w:r>
    </w:p>
    <w:p w:rsidR="00AE776A" w:rsidRPr="00AE776A" w:rsidRDefault="00AE776A" w:rsidP="00AE776A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6A">
        <w:rPr>
          <w:rFonts w:ascii="Times New Roman" w:hAnsi="Times New Roman"/>
          <w:sz w:val="28"/>
          <w:szCs w:val="28"/>
        </w:rPr>
        <w:t>1. Лучшая эскиз-идея обустройства парка или набережной;</w:t>
      </w:r>
    </w:p>
    <w:p w:rsidR="00AE776A" w:rsidRPr="00AE776A" w:rsidRDefault="00AE776A" w:rsidP="00AE776A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6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776A">
        <w:rPr>
          <w:rFonts w:ascii="Times New Roman" w:hAnsi="Times New Roman"/>
          <w:sz w:val="28"/>
          <w:szCs w:val="28"/>
        </w:rPr>
        <w:t>Лучшая</w:t>
      </w:r>
      <w:proofErr w:type="gramEnd"/>
      <w:r w:rsidRPr="00AE776A">
        <w:rPr>
          <w:rFonts w:ascii="Times New Roman" w:hAnsi="Times New Roman"/>
          <w:sz w:val="28"/>
          <w:szCs w:val="28"/>
        </w:rPr>
        <w:t xml:space="preserve"> эскиз-идея обустройства сквера, территории у социального объекта или площади;</w:t>
      </w:r>
    </w:p>
    <w:p w:rsidR="00AE776A" w:rsidRPr="00AE776A" w:rsidRDefault="00AE776A" w:rsidP="00AE776A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77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776A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AE776A">
        <w:rPr>
          <w:rFonts w:ascii="Times New Roman" w:hAnsi="Times New Roman" w:cs="Times New Roman"/>
          <w:sz w:val="28"/>
          <w:szCs w:val="28"/>
        </w:rPr>
        <w:t xml:space="preserve"> эскиз-идея обустройства улицы или бульвара.</w:t>
      </w:r>
    </w:p>
    <w:p w:rsidR="00AE776A" w:rsidRPr="00AE776A" w:rsidRDefault="00AE776A" w:rsidP="00AE776A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6A">
        <w:rPr>
          <w:rFonts w:ascii="Times New Roman" w:hAnsi="Times New Roman"/>
          <w:sz w:val="28"/>
          <w:szCs w:val="28"/>
        </w:rPr>
        <w:t>Конкурс будет проводиться в два этапа – муниципальный (</w:t>
      </w:r>
      <w:r w:rsidRPr="00AE776A">
        <w:rPr>
          <w:rFonts w:ascii="Times New Roman" w:hAnsi="Times New Roman"/>
          <w:sz w:val="28"/>
          <w:szCs w:val="28"/>
          <w:lang w:val="en-US"/>
        </w:rPr>
        <w:t>I</w:t>
      </w:r>
      <w:r w:rsidRPr="00AE776A">
        <w:rPr>
          <w:rFonts w:ascii="Times New Roman" w:hAnsi="Times New Roman"/>
          <w:sz w:val="28"/>
          <w:szCs w:val="28"/>
        </w:rPr>
        <w:t xml:space="preserve"> этап) и региональный (</w:t>
      </w:r>
      <w:r w:rsidRPr="00AE776A">
        <w:rPr>
          <w:rFonts w:ascii="Times New Roman" w:hAnsi="Times New Roman"/>
          <w:sz w:val="28"/>
          <w:szCs w:val="28"/>
          <w:lang w:val="en-US"/>
        </w:rPr>
        <w:t>II</w:t>
      </w:r>
      <w:r w:rsidRPr="00AE776A">
        <w:rPr>
          <w:rFonts w:ascii="Times New Roman" w:hAnsi="Times New Roman"/>
          <w:sz w:val="28"/>
          <w:szCs w:val="28"/>
        </w:rPr>
        <w:t xml:space="preserve"> этап).</w:t>
      </w:r>
    </w:p>
    <w:p w:rsidR="00AE776A" w:rsidRPr="00AE776A" w:rsidRDefault="00AE776A" w:rsidP="00AE776A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E776A">
        <w:rPr>
          <w:rFonts w:ascii="Times New Roman" w:hAnsi="Times New Roman"/>
          <w:b/>
          <w:i/>
          <w:sz w:val="28"/>
          <w:szCs w:val="28"/>
          <w:u w:val="single"/>
        </w:rPr>
        <w:t>На муниципальном (</w:t>
      </w:r>
      <w:r w:rsidRPr="00AE776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Pr="00AE776A">
        <w:rPr>
          <w:rFonts w:ascii="Times New Roman" w:hAnsi="Times New Roman"/>
          <w:b/>
          <w:i/>
          <w:sz w:val="28"/>
          <w:szCs w:val="28"/>
          <w:u w:val="single"/>
        </w:rPr>
        <w:t xml:space="preserve"> этапе).</w:t>
      </w:r>
    </w:p>
    <w:p w:rsidR="00AE776A" w:rsidRPr="00AE776A" w:rsidRDefault="00AE776A" w:rsidP="00AE7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6A">
        <w:rPr>
          <w:rFonts w:ascii="Times New Roman" w:hAnsi="Times New Roman" w:cs="Times New Roman"/>
          <w:sz w:val="28"/>
          <w:szCs w:val="28"/>
        </w:rPr>
        <w:t>Любой житель муниципального образования, являющийся гражданином Российской Федерации в возрасте старше 18 лет, вправе подать в муниципальную конкурсную комиссию при администрации муниципального района или городского округа заявку на участие в Конкурсе с приложением необходимых материалов.</w:t>
      </w:r>
    </w:p>
    <w:p w:rsidR="00AE776A" w:rsidRPr="00AE776A" w:rsidRDefault="00AE776A" w:rsidP="00AE776A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E776A">
        <w:rPr>
          <w:rFonts w:ascii="Times New Roman" w:hAnsi="Times New Roman"/>
          <w:b/>
          <w:i/>
          <w:sz w:val="28"/>
          <w:szCs w:val="28"/>
          <w:u w:val="single"/>
        </w:rPr>
        <w:t>На региональном (</w:t>
      </w:r>
      <w:r w:rsidRPr="00AE776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r w:rsidRPr="00AE776A">
        <w:rPr>
          <w:rFonts w:ascii="Times New Roman" w:hAnsi="Times New Roman"/>
          <w:b/>
          <w:i/>
          <w:sz w:val="28"/>
          <w:szCs w:val="28"/>
          <w:u w:val="single"/>
        </w:rPr>
        <w:t xml:space="preserve"> этапе). </w:t>
      </w:r>
    </w:p>
    <w:p w:rsidR="00AE776A" w:rsidRPr="00AE776A" w:rsidRDefault="00AE776A" w:rsidP="00AE7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6A">
        <w:rPr>
          <w:rFonts w:ascii="Times New Roman" w:hAnsi="Times New Roman" w:cs="Times New Roman"/>
          <w:sz w:val="28"/>
          <w:szCs w:val="28"/>
        </w:rPr>
        <w:t>Орган местного самоуправления поселения или городского округа, для территории которого предложена эскиз-идея, признанная лучшей на муниципальном этапе, представляет в департамент заявку с приложением необходимых конкурсных материалов.</w:t>
      </w:r>
    </w:p>
    <w:p w:rsidR="00AE776A" w:rsidRPr="00AE776A" w:rsidRDefault="00AE776A" w:rsidP="00AE776A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E776A">
        <w:rPr>
          <w:rFonts w:ascii="Times New Roman" w:hAnsi="Times New Roman" w:cs="Times New Roman"/>
          <w:b/>
          <w:sz w:val="28"/>
          <w:szCs w:val="28"/>
        </w:rPr>
        <w:lastRenderedPageBreak/>
        <w:t>Победителями Конкурса будут признаваться:</w:t>
      </w:r>
    </w:p>
    <w:p w:rsidR="00AE776A" w:rsidRPr="00AE776A" w:rsidRDefault="00AE776A" w:rsidP="00AE776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776A">
        <w:rPr>
          <w:rFonts w:ascii="Times New Roman" w:hAnsi="Times New Roman"/>
          <w:sz w:val="28"/>
          <w:szCs w:val="28"/>
        </w:rPr>
        <w:t xml:space="preserve">Непосредственно житель, предложивший </w:t>
      </w:r>
      <w:proofErr w:type="gramStart"/>
      <w:r w:rsidRPr="00AE776A">
        <w:rPr>
          <w:rFonts w:ascii="Times New Roman" w:hAnsi="Times New Roman"/>
          <w:sz w:val="28"/>
          <w:szCs w:val="28"/>
        </w:rPr>
        <w:t>лучшую</w:t>
      </w:r>
      <w:proofErr w:type="gramEnd"/>
      <w:r w:rsidRPr="00AE776A">
        <w:rPr>
          <w:rFonts w:ascii="Times New Roman" w:hAnsi="Times New Roman"/>
          <w:sz w:val="28"/>
          <w:szCs w:val="28"/>
        </w:rPr>
        <w:t xml:space="preserve"> эскиз-идею обустройства публичного пространства;</w:t>
      </w:r>
    </w:p>
    <w:p w:rsidR="00AE776A" w:rsidRPr="00AE776A" w:rsidRDefault="00AE776A" w:rsidP="00AE776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776A">
        <w:rPr>
          <w:rFonts w:ascii="Times New Roman" w:hAnsi="Times New Roman"/>
          <w:sz w:val="28"/>
          <w:szCs w:val="28"/>
        </w:rPr>
        <w:t xml:space="preserve">Поселение или городской округ Воронежской области, для территории которого </w:t>
      </w:r>
      <w:proofErr w:type="gramStart"/>
      <w:r w:rsidRPr="00AE776A">
        <w:rPr>
          <w:rFonts w:ascii="Times New Roman" w:hAnsi="Times New Roman"/>
          <w:sz w:val="28"/>
          <w:szCs w:val="28"/>
        </w:rPr>
        <w:t>предложена</w:t>
      </w:r>
      <w:proofErr w:type="gramEnd"/>
      <w:r w:rsidRPr="00AE776A">
        <w:rPr>
          <w:rFonts w:ascii="Times New Roman" w:hAnsi="Times New Roman"/>
          <w:sz w:val="28"/>
          <w:szCs w:val="28"/>
        </w:rPr>
        <w:t xml:space="preserve"> лучшая эскиз-идея обустройства.</w:t>
      </w:r>
    </w:p>
    <w:p w:rsidR="00AE776A" w:rsidRPr="00AE776A" w:rsidRDefault="00AE776A" w:rsidP="00AE776A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6A">
        <w:rPr>
          <w:rFonts w:ascii="Times New Roman" w:hAnsi="Times New Roman" w:cs="Times New Roman"/>
          <w:b/>
          <w:sz w:val="28"/>
          <w:szCs w:val="28"/>
        </w:rPr>
        <w:t>Жителям - победителям Конкурса</w:t>
      </w:r>
      <w:r w:rsidRPr="00AE776A">
        <w:rPr>
          <w:rFonts w:ascii="Times New Roman" w:hAnsi="Times New Roman" w:cs="Times New Roman"/>
          <w:sz w:val="28"/>
          <w:szCs w:val="28"/>
        </w:rPr>
        <w:t xml:space="preserve">, будут вручены денежные призы в размере </w:t>
      </w:r>
      <w:r w:rsidRPr="00AE776A">
        <w:rPr>
          <w:rFonts w:ascii="Times New Roman" w:hAnsi="Times New Roman" w:cs="Times New Roman"/>
          <w:b/>
          <w:sz w:val="28"/>
          <w:szCs w:val="28"/>
        </w:rPr>
        <w:t>60 000 рублей</w:t>
      </w:r>
      <w:r w:rsidRPr="00AE776A">
        <w:rPr>
          <w:rFonts w:ascii="Times New Roman" w:hAnsi="Times New Roman" w:cs="Times New Roman"/>
          <w:sz w:val="28"/>
          <w:szCs w:val="28"/>
        </w:rPr>
        <w:t xml:space="preserve"> (включая налог на доходы физических лиц).</w:t>
      </w:r>
    </w:p>
    <w:p w:rsidR="00AE776A" w:rsidRPr="00AE776A" w:rsidRDefault="00AE776A" w:rsidP="00AE776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776A">
        <w:rPr>
          <w:rFonts w:ascii="Times New Roman" w:hAnsi="Times New Roman"/>
          <w:b/>
          <w:sz w:val="28"/>
          <w:szCs w:val="28"/>
        </w:rPr>
        <w:t>Органы местного самоуправления - победители Конкурса,</w:t>
      </w:r>
      <w:r w:rsidRPr="00AE776A">
        <w:rPr>
          <w:rFonts w:ascii="Times New Roman" w:hAnsi="Times New Roman"/>
          <w:sz w:val="28"/>
          <w:szCs w:val="28"/>
        </w:rPr>
        <w:t xml:space="preserve"> будут поощрены грантами в размере </w:t>
      </w:r>
      <w:r w:rsidRPr="00AE776A">
        <w:rPr>
          <w:rFonts w:ascii="Times New Roman" w:hAnsi="Times New Roman"/>
          <w:b/>
          <w:sz w:val="28"/>
          <w:szCs w:val="28"/>
        </w:rPr>
        <w:t>200 000 рублей</w:t>
      </w:r>
      <w:r w:rsidRPr="00AE776A">
        <w:rPr>
          <w:rFonts w:ascii="Times New Roman" w:hAnsi="Times New Roman"/>
          <w:sz w:val="28"/>
          <w:szCs w:val="28"/>
        </w:rPr>
        <w:t xml:space="preserve"> на разработку </w:t>
      </w:r>
      <w:r w:rsidRPr="00AE776A">
        <w:rPr>
          <w:rFonts w:ascii="Times New Roman" w:hAnsi="Times New Roman"/>
          <w:b/>
          <w:sz w:val="28"/>
          <w:szCs w:val="28"/>
        </w:rPr>
        <w:t>проектно-сметной документации</w:t>
      </w:r>
      <w:r w:rsidRPr="00AE776A">
        <w:rPr>
          <w:rFonts w:ascii="Times New Roman" w:hAnsi="Times New Roman"/>
          <w:sz w:val="28"/>
          <w:szCs w:val="28"/>
        </w:rPr>
        <w:t xml:space="preserve"> объекта обустройства по лучшей </w:t>
      </w:r>
      <w:proofErr w:type="gramStart"/>
      <w:r w:rsidRPr="00AE776A">
        <w:rPr>
          <w:rFonts w:ascii="Times New Roman" w:hAnsi="Times New Roman"/>
          <w:sz w:val="28"/>
          <w:szCs w:val="28"/>
        </w:rPr>
        <w:t>эскиз-идеи</w:t>
      </w:r>
      <w:proofErr w:type="gramEnd"/>
      <w:r w:rsidRPr="00AE776A">
        <w:rPr>
          <w:rFonts w:ascii="Times New Roman" w:hAnsi="Times New Roman"/>
          <w:sz w:val="28"/>
          <w:szCs w:val="28"/>
        </w:rPr>
        <w:t>.</w:t>
      </w:r>
    </w:p>
    <w:p w:rsidR="00AE776A" w:rsidRPr="00AE776A" w:rsidRDefault="00AE776A" w:rsidP="00AE776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776A">
        <w:rPr>
          <w:rFonts w:ascii="Times New Roman" w:hAnsi="Times New Roman"/>
          <w:sz w:val="28"/>
          <w:szCs w:val="28"/>
        </w:rPr>
        <w:t xml:space="preserve">Кроме того, проектам, разработанным по лучшим </w:t>
      </w:r>
      <w:proofErr w:type="gramStart"/>
      <w:r w:rsidRPr="00AE776A">
        <w:rPr>
          <w:rFonts w:ascii="Times New Roman" w:hAnsi="Times New Roman"/>
          <w:sz w:val="28"/>
          <w:szCs w:val="28"/>
        </w:rPr>
        <w:t>эскиз-идеям</w:t>
      </w:r>
      <w:proofErr w:type="gramEnd"/>
      <w:r w:rsidRPr="00AE776A">
        <w:rPr>
          <w:rFonts w:ascii="Times New Roman" w:hAnsi="Times New Roman"/>
          <w:sz w:val="28"/>
          <w:szCs w:val="28"/>
        </w:rPr>
        <w:t xml:space="preserve"> обустройства, будут предоставляться </w:t>
      </w:r>
      <w:r w:rsidRPr="00AE776A">
        <w:rPr>
          <w:rFonts w:ascii="Times New Roman" w:hAnsi="Times New Roman"/>
          <w:b/>
          <w:sz w:val="28"/>
          <w:szCs w:val="28"/>
        </w:rPr>
        <w:t>дополнительные баллы</w:t>
      </w:r>
      <w:r w:rsidRPr="00AE776A">
        <w:rPr>
          <w:rFonts w:ascii="Times New Roman" w:hAnsi="Times New Roman"/>
          <w:sz w:val="28"/>
          <w:szCs w:val="28"/>
        </w:rPr>
        <w:t xml:space="preserve"> в рамках отбора практик гражданских инициатив </w:t>
      </w:r>
      <w:r w:rsidRPr="00AE776A">
        <w:rPr>
          <w:rFonts w:ascii="Times New Roman" w:hAnsi="Times New Roman"/>
          <w:i/>
          <w:sz w:val="28"/>
          <w:szCs w:val="28"/>
        </w:rPr>
        <w:t>(постановление правительства Воронежской области от 21.01.2019 № 30),</w:t>
      </w:r>
      <w:r w:rsidRPr="00AE776A">
        <w:rPr>
          <w:rFonts w:ascii="Times New Roman" w:hAnsi="Times New Roman"/>
          <w:sz w:val="28"/>
          <w:szCs w:val="28"/>
        </w:rPr>
        <w:t xml:space="preserve"> позволяющие получить региональное финансирование на реализацию объекта обустройства в приоритетном порядке.</w:t>
      </w:r>
    </w:p>
    <w:p w:rsidR="00AE776A" w:rsidRPr="00AE776A" w:rsidRDefault="00AE776A" w:rsidP="00AE776A">
      <w:pPr>
        <w:pStyle w:val="a3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106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E776A" w:rsidRPr="00AE776A" w:rsidRDefault="00AE776A" w:rsidP="0063764D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776A">
        <w:rPr>
          <w:rFonts w:ascii="Times New Roman" w:hAnsi="Times New Roman"/>
          <w:sz w:val="28"/>
          <w:szCs w:val="28"/>
        </w:rPr>
        <w:t>Объявление о проведении Конкурса со сроками этапов Конкурса будет размещено департаментом в первых числах сентября текущего года в информационной системе «Портал Воронежской области в сети Интернет» (</w:t>
      </w:r>
      <w:hyperlink r:id="rId6" w:history="1">
        <w:r w:rsidRPr="00AE776A">
          <w:rPr>
            <w:rStyle w:val="a5"/>
            <w:rFonts w:ascii="Times New Roman" w:hAnsi="Times New Roman"/>
            <w:sz w:val="28"/>
            <w:szCs w:val="28"/>
          </w:rPr>
          <w:t>www.govvrn.ru</w:t>
        </w:r>
      </w:hyperlink>
      <w:r w:rsidRPr="00AE776A">
        <w:rPr>
          <w:rFonts w:ascii="Times New Roman" w:hAnsi="Times New Roman"/>
          <w:sz w:val="28"/>
          <w:szCs w:val="28"/>
        </w:rPr>
        <w:t>).</w:t>
      </w:r>
    </w:p>
    <w:p w:rsidR="00AE776A" w:rsidRPr="00AE776A" w:rsidRDefault="00AE776A" w:rsidP="00AE7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76A" w:rsidRPr="00AE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2E43"/>
    <w:multiLevelType w:val="hybridMultilevel"/>
    <w:tmpl w:val="52668B28"/>
    <w:lvl w:ilvl="0" w:tplc="012A1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E4"/>
    <w:rsid w:val="00081BED"/>
    <w:rsid w:val="001967E4"/>
    <w:rsid w:val="0063764D"/>
    <w:rsid w:val="00A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77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776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77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A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77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776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77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A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2019-08-30T04:58:00Z</dcterms:created>
  <dcterms:modified xsi:type="dcterms:W3CDTF">2019-08-30T05:45:00Z</dcterms:modified>
</cp:coreProperties>
</file>