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F5" w:rsidRDefault="005174DD" w:rsidP="004B36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НАРОДНЫХ ДЕПУТАТОВ</w:t>
      </w:r>
    </w:p>
    <w:p w:rsidR="005174DD" w:rsidRPr="00570331" w:rsidRDefault="005174DD" w:rsidP="004B36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ВОРОНЕЖСКОГО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НОВОУСМАНСКОГО МУНИЦИПАЛЬНОГО РАЙОНА</w:t>
      </w:r>
    </w:p>
    <w:p w:rsidR="005174DD" w:rsidRPr="00570331" w:rsidRDefault="005174DD" w:rsidP="004B36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5174DD" w:rsidRPr="00570331" w:rsidRDefault="005174DD" w:rsidP="003964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174DD" w:rsidRPr="00570331" w:rsidRDefault="005174DD" w:rsidP="003964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7033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57033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 Ш Е Н И Е</w:t>
      </w:r>
    </w:p>
    <w:p w:rsidR="005174DD" w:rsidRPr="00570331" w:rsidRDefault="005174DD" w:rsidP="003964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01.02.2019 г. № 0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5174DD" w:rsidRPr="00570331" w:rsidRDefault="005174DD" w:rsidP="003964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поселок совхоза «Воронежский»</w:t>
      </w:r>
    </w:p>
    <w:p w:rsidR="005174DD" w:rsidRPr="00570331" w:rsidRDefault="005174DD" w:rsidP="003964FF">
      <w:pPr>
        <w:pStyle w:val="ConsNormal"/>
        <w:widowControl/>
        <w:ind w:right="4495" w:firstLine="0"/>
        <w:jc w:val="both"/>
        <w:rPr>
          <w:rFonts w:ascii="Times New Roman" w:hAnsi="Times New Roman" w:cs="Times New Roman"/>
          <w:color w:val="000000"/>
        </w:rPr>
      </w:pPr>
    </w:p>
    <w:p w:rsidR="005174DD" w:rsidRPr="00570331" w:rsidRDefault="005174DD" w:rsidP="00D109D6">
      <w:pPr>
        <w:pStyle w:val="ConsPlusTitle"/>
        <w:ind w:right="42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создании, охране и содержании зеленых насаждений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Воронежском</w:t>
      </w:r>
      <w:r w:rsidRPr="005703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сельском поселении Новоусманского муниципального района Воронежской области </w:t>
      </w:r>
    </w:p>
    <w:p w:rsidR="005174DD" w:rsidRPr="00570331" w:rsidRDefault="005174DD" w:rsidP="003964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</w:rPr>
      </w:pPr>
    </w:p>
    <w:p w:rsidR="005174DD" w:rsidRPr="00570331" w:rsidRDefault="005174DD" w:rsidP="0047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10.01.2002 года № 7-ФЗ «Об охране окружающей среды», Федеральным </w:t>
      </w:r>
      <w:hyperlink r:id="rId5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06.10.2003 года         № 131-ФЗ «Об общих принципах организации местного самоуправления в Российской Федерации», </w:t>
      </w:r>
      <w:hyperlink r:id="rId6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Воронежской области от 11.03.2013 года № 01-ОЗ «О зеленом фонде городских и сельских поселений Воронежской области», Приказом департамента природных ресурсов и экологии Воронежской области от 29 марта 2016 года №129 «О развитии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зеленого фонда городских и сельских поселений (городских округов) Воронежской области», в целях сохранения и развития зеленого фонда, улучшения экологической ситуации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поселении, Совет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5174DD" w:rsidRPr="00570331" w:rsidRDefault="005174DD" w:rsidP="003964F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5174DD" w:rsidRPr="00570331" w:rsidRDefault="005174DD" w:rsidP="002840ED">
      <w:pPr>
        <w:pStyle w:val="ConsPlusTitle"/>
        <w:ind w:right="-144"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Утвердить Положение о создании, охране и содержани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зеленых насаждений в Воронежском</w:t>
      </w:r>
      <w:r w:rsidRPr="005703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сельском поселении Новоусманского муниципального района Воронежской области согласно приложению. </w:t>
      </w:r>
    </w:p>
    <w:p w:rsidR="005174DD" w:rsidRDefault="005174DD" w:rsidP="009159F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F9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C2F9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C2F9E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</w:t>
      </w:r>
      <w:r w:rsidRPr="00BC2F9E">
        <w:rPr>
          <w:rFonts w:ascii="Times New Roman" w:hAnsi="Times New Roman" w:cs="Times New Roman"/>
          <w:sz w:val="28"/>
          <w:szCs w:val="28"/>
        </w:rPr>
        <w:t xml:space="preserve">  на доске нормативных правовых актов  в здании администрации Воронежского сельского поселения по адресу: Воронежская область, Новоусманский район, поселок совхоза «Воронежский», ул. Чапаева, 18</w:t>
      </w:r>
      <w:proofErr w:type="gramStart"/>
      <w:r w:rsidRPr="00BC2F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F9E">
        <w:rPr>
          <w:rFonts w:ascii="Times New Roman" w:hAnsi="Times New Roman" w:cs="Times New Roman"/>
          <w:sz w:val="28"/>
          <w:szCs w:val="28"/>
        </w:rPr>
        <w:t xml:space="preserve"> и в здании МП Воронежского сельского поселения «ЖКХ «Воронежское» по адресу: Воронежская область, Новоусманский район, поселок совхоза «Воронежский», ул. Воронежская, 13А, офис 9. </w:t>
      </w:r>
    </w:p>
    <w:p w:rsidR="005174DD" w:rsidRPr="00E54D8E" w:rsidRDefault="005174DD" w:rsidP="00E54D8E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исполнения настоящего решения возложить на 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Евгения Афанасьевича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74DD" w:rsidRPr="00570331" w:rsidRDefault="005174DD" w:rsidP="002840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9159F5" w:rsidP="002840E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5174DD">
        <w:rPr>
          <w:rFonts w:ascii="Times New Roman" w:hAnsi="Times New Roman" w:cs="Times New Roman"/>
          <w:color w:val="000000"/>
          <w:sz w:val="28"/>
          <w:szCs w:val="28"/>
        </w:rPr>
        <w:t>Воронежского</w:t>
      </w:r>
      <w:proofErr w:type="gramEnd"/>
    </w:p>
    <w:p w:rsidR="005174DD" w:rsidRPr="002840ED" w:rsidRDefault="005174DD" w:rsidP="002840ED">
      <w:pPr>
        <w:spacing w:after="0" w:line="240" w:lineRule="auto"/>
        <w:rPr>
          <w:rFonts w:cs="Times New Roman"/>
          <w:color w:val="000000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Е.А.</w:t>
      </w:r>
      <w:r w:rsidR="00915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Мануковский</w:t>
      </w:r>
      <w:proofErr w:type="spellEnd"/>
      <w:r w:rsidRPr="0057033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174DD" w:rsidRPr="00570331" w:rsidRDefault="005174DD" w:rsidP="005C3261">
      <w:pPr>
        <w:spacing w:after="0" w:line="240" w:lineRule="auto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33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решению Совета народных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от 01.02.2019  г. № 0</w:t>
      </w:r>
      <w:r w:rsidRPr="0057033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174DD" w:rsidRPr="00570331" w:rsidRDefault="005174DD" w:rsidP="00FD3900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СОЗДАНИИ, ОХРАНЕ И СОДЕРЖАНИ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ЗЕЛЕНЫХ НАСАЖДЕНИЙ В ВОРОНЕЖСКОМ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НОВОУСМАНСКОГО МУНИЦИПАЛЬНОГО РАЙОНА ВОРОНЕЖСКОЙ ОБЛАСТИ</w:t>
      </w:r>
    </w:p>
    <w:p w:rsidR="005174DD" w:rsidRPr="00570331" w:rsidRDefault="005174D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1.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направлено на сохранение и развитие зеленого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в целях реализации конституционного права граждан на благоприятную окружающую среду.</w:t>
      </w:r>
    </w:p>
    <w:p w:rsidR="005174DD" w:rsidRPr="00570331" w:rsidRDefault="005174DD" w:rsidP="002426C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2. Положение регулирует отношения в сфере 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благоустройства в части</w:t>
      </w:r>
    </w:p>
    <w:p w:rsidR="005174DD" w:rsidRPr="00570331" w:rsidRDefault="005174DD" w:rsidP="002426C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создания, охраны и содержания зеленых насаждений на земельных участках, правообладателем которых является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иципальное образование Воронежское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Новоусманского муниципального района Воронежской области (далее – сельское поселение), а также на земельных участках, правообладателями которых являются иные лица, или на земельных участках, государственная собственность на которые не разграничена, при условии согласования проведения работ в указанной сфере, соответственно, с лицами, являющимися правообладателями земельных участков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</w:rPr>
        <w:t>, или уполномоченным исполнительным органом государственной власти Воронежской области либо органом местного самоуправления.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Проведение работ, планируемых к реализации на особо охраняемых природных территориях федерального значения, подлежит согласованию с федеральным органом исполнительной власти (учреждением).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Проведение работ, планируемых к реализации на особо охраняемых природных территориях областного значения, подлежит согласованию с департаментом природных ресурсов и экологии Воронежской области.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3. Для целей настоящего Положения используются основные понятия, установленные Лесным </w:t>
      </w:r>
      <w:hyperlink r:id="rId7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</w:t>
      </w:r>
      <w:hyperlink r:id="rId8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«Об охране окружающей среды»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«Об особо охраняемых природных территориях»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>, а также следующие понятия: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1) зеленый фонд -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2) озелененные территории - территории, занятые зелеными насаждениями;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3) зеленые насаждения - древесная, кустарниковая и травянистая растительность естественного и искусственного происхождения;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4) озелененные территории общего пользования - озелененные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территории, которыми беспрепятственно пользуется неограниченный круг лиц, размещаемые, как правило, в зоне рекреационного назначения (парки, сады, скверы и бульвары (аллеи);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5) озелененные территории ограниченного пользования - озелененные территории, рассчитанные на пользование определенными группами населения, размещаемые, как правило, в жилых, общественно-деловых и производственных зонах;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6) озелененные территории специального назначения - озелененные территории, предназначенные для выполнения определенных санитарно-защитных,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>, защитно-мелиоративных, природоохранных, научных и иных специальных функций, размещаемые, как правило, в производственных зонах, зонах инженерной и транспортной инфраструктур, зонах сельскохозяйственного использования, особо охраняемых территорий, специального назначения, зонах размещения военных объектов;</w:t>
      </w:r>
      <w:proofErr w:type="gramEnd"/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7) создание зеленых насаждений - деятельность по посадке (устройству) зеленых насаждений;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8) содержание зеленых насаждений - деятельность по уходу (обработка почвы, полив, внесение удобрений, обрезка крон деревьев и кустарников, рубка сухостойных деревьев,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реагентная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обработка, понижение и корчевка пней и иные подобные мероприятия), борьбе с вредителями и болезнями зеленых насаждений, а также реконструкция зеленых насаждений;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9) реконструкция зеленых насаждений - деятельность по изменению структуры зеленых насаждений (качественного и количественного состава деревьев, кустарников, травянистой растительности), ландшафтной перепланировке, направленная на сохранение, восстановление и улучшение их функций;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10) охрана зеленых насаждений - система административно-правовых, организационно-хозяйственных, экономических, архитектурно-планировочных и агрономических мероприятий, направленных на сохранение, восстановление и улучшение их функций, недопущение неправомерного повреждения и (или) уничтожения зеленых насаждений;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дендроплан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- схема земельного участка с указанием произрастающих зеленых насаждений, инженерных коммуникаций, объектов и сооружений,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улично-тропиночной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сети, мест перспективной посадки зеленых насаждений и иных сведений (при необходимости). Неотъемлемой частью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дендроплана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перечетная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ведомость зеленых насаждений, содержащая сведения о произрастающих зеленых насаждениях и планируемых в отношении них санитарных мероприятий, а также сведения о зеленых насаждениях, планируемых к посадке.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2.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Полномочия органов местного самоуправления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Воронежского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в сфере создания, охраны и содержания зеленых насаждений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1. К полномочиям органов местного самоуправления сельского поселения в сфере создания, охраны и содержания зеленых насаждений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относятся:</w:t>
      </w:r>
    </w:p>
    <w:p w:rsidR="005174DD" w:rsidRPr="00570331" w:rsidRDefault="005174DD" w:rsidP="008A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планирование, организация, реализация мероприятий по озеленению, за исключением осуществления таких мероприятий на особо охраняемых природных территориях федерального и областного значения и участках лесного фонда, а также участках, находящихся в собственности, аренде или пользовании юридических и физических лиц;</w:t>
      </w:r>
    </w:p>
    <w:p w:rsidR="005174DD" w:rsidRPr="00570331" w:rsidRDefault="005174DD" w:rsidP="008A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2) выдача разрешений на рубку или проведение иных работ, связанных с повреждением или уничтожением зеленых насаждений, в порядке, установленном </w:t>
      </w:r>
      <w:hyperlink r:id="rId10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статьей 5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Положения;</w:t>
      </w:r>
    </w:p>
    <w:p w:rsidR="005174DD" w:rsidRPr="00570331" w:rsidRDefault="005174DD" w:rsidP="008A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3)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созданием и содержанием зеленых насаждений на территории сельского поселения в соответствии с настоящим Положением;</w:t>
      </w:r>
    </w:p>
    <w:p w:rsidR="005174DD" w:rsidRPr="00570331" w:rsidRDefault="005174DD" w:rsidP="008A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4) разработка и утверждение порядка проведения работ по вырубке и посадке древесно-кустарниковых насаждений, устройству газонов и цветников, осуществлению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уходных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 за ними на территории сельского поселения;</w:t>
      </w:r>
    </w:p>
    <w:p w:rsidR="005174DD" w:rsidRPr="00570331" w:rsidRDefault="001C183A" w:rsidP="008A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hyperlink r:id="rId11" w:history="1">
        <w:r w:rsidR="005174DD"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5</w:t>
        </w:r>
      </w:hyperlink>
      <w:r w:rsidR="005174DD"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иные полномочия в соответствии с действующим законодательством.</w:t>
      </w:r>
    </w:p>
    <w:p w:rsidR="005174DD" w:rsidRPr="00570331" w:rsidRDefault="005174DD" w:rsidP="00227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В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рамках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своих полномочий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Новоусманского муниципального района Воронежской области имеют право:</w:t>
      </w:r>
    </w:p>
    <w:p w:rsidR="005174DD" w:rsidRPr="00570331" w:rsidRDefault="005174DD" w:rsidP="00227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требовать и получать у физических и юридических лиц для ознакомления разрешительную документацию на проведение хозяйственной и иной деятельности, наносящей ущерб зеленому фонду сельского поселения, в том числе разрешение на рубку (обрезку, пересадку) зеленых насаждений;</w:t>
      </w:r>
    </w:p>
    <w:p w:rsidR="005174DD" w:rsidRPr="00570331" w:rsidRDefault="005174DD" w:rsidP="00227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составлять акты проверок (обследования) и направлять материалы в органы государственной власти, административные комиссии для рассмотрения и привлечения лиц, виновных в нарушении настоящего Положения, к ответственности;</w:t>
      </w:r>
    </w:p>
    <w:p w:rsidR="005174DD" w:rsidRPr="00570331" w:rsidRDefault="005174DD" w:rsidP="00227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3) выступать заказчиком работ по созданию, содержанию и охране зеленых насаждений;</w:t>
      </w:r>
    </w:p>
    <w:p w:rsidR="005174DD" w:rsidRPr="00570331" w:rsidRDefault="005174DD" w:rsidP="00227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привлекать специалистов для наблюдения за состоянием зеленых насаждений.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3.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зеленых насаждений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зеленых насаждений осуществляется на основе рекомендаций, приведенных в </w:t>
      </w:r>
      <w:hyperlink r:id="rId12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разделе 2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                № 153, в соответствии со сводом </w:t>
      </w:r>
      <w:hyperlink r:id="rId13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2.07.01-89* «Градостроительство. Планировка и застройка городских и сельских поселений», утвержденных Приказом Министерства регионального развития Российской Федерации от 28.12.2010 № 820, региональными </w:t>
      </w:r>
      <w:hyperlink r:id="rId14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нормативами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Воронежской области, утвержденными приказом департамента архитектуры и строительной политики Воронежской области от 29.12.2014 № 61-02-03/374, и иными правовыми актами.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создании зеленых насаждений не должны нарушаться права и охраняемые законом интересы других лиц.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2. Производство работ по созданию зеленых насаждений на земельных участках, правообладателем которых является муниципальное образование, осуществляется при наличии соответствующего проекта и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дендроплана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>, согласованных с уполномоченными органами местного самоуправления (его структурными подразделениями).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3. Саженцы деревьев и кустарников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поражения болезнями и заселения вредителями.</w:t>
      </w:r>
    </w:p>
    <w:p w:rsidR="005174DD" w:rsidRPr="00570331" w:rsidRDefault="005174DD" w:rsidP="005A4E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4. Приемка работ по озеленению, в том числе при восстановлении нарушенного благоустройства после проведения земляных работ, осуществляется на основе рекомендаций, приведенных в </w:t>
      </w:r>
      <w:hyperlink r:id="rId15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разделе 4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года № 153.</w:t>
      </w:r>
    </w:p>
    <w:p w:rsidR="005174DD" w:rsidRPr="00570331" w:rsidRDefault="005174DD" w:rsidP="005A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5174DD" w:rsidRPr="00570331" w:rsidRDefault="005174DD" w:rsidP="005A4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6. Приемку работ по озеленению на территориях общего пользования производит комиссия, в состав которой включаются представители организации - заказчика, организации - исполнителя работ, администрации сельского поселения.</w:t>
      </w:r>
    </w:p>
    <w:p w:rsidR="005174DD" w:rsidRPr="00570331" w:rsidRDefault="005174DD" w:rsidP="005A4E2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4.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зеленых насаждений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1. Охрана зеленых насаждений осуществляется в соответствии с </w:t>
      </w:r>
      <w:hyperlink r:id="rId16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от 11.03.2013 года № 01-ОЗ «О зеленом фонде городских и сельских поселений Воронежской области»  и иными правовыми актами.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2. Охрана зеленого фонда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3. Осуществление градостроительной деятельности ведется с соблюдением требований законодательства Российской Федерации и законодательства Воронежской области по охране зеленых насаждений.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4. При осуществлении строительства и реконструкции зданий, строений, сооружений и иных объектов принимаются меры по охране зеленых насаждений и их восстановлению в соответствии с законодательством Российской Федерации и законодательством Воронежской области.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5. Информация о количестве, видовом составе и компенсационной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стоимости зеленых насаждений, подлежащих вырубке или пересадке в связи со строительством, а также о земельных участках, подлежащих компенсационному озеленению в связи со строительством, включается в перечень мероприятий по охране окружающей среды проекта строительства объекта (объектов).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6. Предпринимательская деятельность юридических лиц и индивидуальных предпринимателей осуществляется с соблюдением требований по охране зеленых насаждений.</w:t>
      </w:r>
    </w:p>
    <w:p w:rsidR="005174DD" w:rsidRPr="00570331" w:rsidRDefault="005174DD" w:rsidP="0044624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P232"/>
      <w:bookmarkEnd w:id="0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7. В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зеленого фонда запрещается: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1) самовольно вырубать (обрезать, пересаживать) деревья и кустарники, в том числе сухостойные, больные и аварийные, высаживать деревья и кустарники;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2) повреждать газоны, цветники, растительный слой земли;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3) самовольно распахивать участки для устройства огородов;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4) складировать различные грузы, а также строительные материалы, мусор, загрязненный снег и колотый лед, за исключением чистого снега, полученного от расчистки садово-парковых дорожек;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5) производить выброс загрязненного снега с дорог на территории, занятые зелеными насаждениями;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6) сбрасывать снег, лед с крыш на участки, занятые насаждениями, без принятия мер, обеспечивающих сохранность деревьев и кустарников;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7) сбрасывать сметенный и другой мусор на газоны;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8) разводить костры, жечь опавшую листву и сухую траву, совершать иные действия, создающие пожароопасную обстановку;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9) подвешивать на деревьях качели, гамаки, веревки для сушки белья, забивать в стволы деревьев гвозди, прикреплять рекламу, электропровода (за исключением подсветки), колючую проволоку и другие ограждения, которые могут повредить деревьям;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10) добывать из деревьев сок, смолу, делать надрезы, надписи и наносить другие механические повреждения;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11) самовольно изменять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дорожно-тропиночную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сеть, в том числе прокладывать новые тропы на газонах;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12) проводить разрытия для прокладки инженерных коммуникаций без оформления соответствующего разрешения по установленным правилам;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13) осуществлять проезд и стоянку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14) выполнять ремонт, мойку автотранспортных средств;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15) производить выгул собак, за исключением специально оборудованных площадок;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16) самовольно размещать любые сооружения, конструкции, оборудование;</w:t>
      </w:r>
    </w:p>
    <w:p w:rsidR="005174DD" w:rsidRPr="00570331" w:rsidRDefault="005174DD" w:rsidP="00A4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17) производить другие действия, способные нанести вред зеленым насаждениям, или препятствовать использованию озелененных территорий как зон рекреации населения.</w:t>
      </w:r>
    </w:p>
    <w:p w:rsidR="005174DD" w:rsidRPr="00570331" w:rsidRDefault="005174DD" w:rsidP="001C7F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 При выполнении строительных и иных видов работ в пределах зеленых насаждений производители работ, действующие на основании 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соответствующего разрешения, выданного администрацией сельского поселения, обязаны принимать меры по сохранности насаждений.</w:t>
      </w:r>
    </w:p>
    <w:p w:rsidR="005174DD" w:rsidRPr="00570331" w:rsidRDefault="005174DD" w:rsidP="009A2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9. На озелененных территориях общего пользования запрещается без согласования с администрацией сельского поселения устраивать ярмарки, выставки, размещать аттракционы и иные сооружения (объекты).</w:t>
      </w:r>
    </w:p>
    <w:p w:rsidR="005174DD" w:rsidRPr="00570331" w:rsidRDefault="005174DD" w:rsidP="00535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10. Положения </w:t>
      </w:r>
      <w:hyperlink r:id="rId17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7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настоящей статьи, за исключением </w:t>
      </w:r>
      <w:hyperlink r:id="rId18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пунктов 8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hyperlink r:id="rId19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14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а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также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если иное не предусмотрено другими правовыми актами либо настоящим Положением, </w:t>
      </w:r>
      <w:hyperlink r:id="rId20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пунктов 1</w:t>
        </w:r>
      </w:hyperlink>
      <w:r w:rsidRPr="00570331">
        <w:rPr>
          <w:color w:val="000000"/>
        </w:rPr>
        <w:t xml:space="preserve">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hyperlink r:id="rId21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16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не распространяются на земельные участки, занятые объектами индивидуальной жилой застройки, на садовые, огородные, дачные и приусадебные участки, на участки личного подсобного хозяйства.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11. За нарушение </w:t>
      </w:r>
      <w:hyperlink w:anchor="P232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части 7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 Положения наступает административная ответственность в соответствии с </w:t>
      </w:r>
      <w:hyperlink r:id="rId22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«Об административных правонарушениях на территории Воронежской области».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Ущерб (вред), причиненный неправомерным повреждением и (или) уничтожением зеленых насаждений, подлежит возмещению лицом, его причинившим, в установленном порядке.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037BA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1" w:name="Par0"/>
      <w:bookmarkEnd w:id="1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Статья 5.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Правомерная рубка или проведение иных работ, связанных с повреждением или уничтожением зеленых насаждений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 Рубка или проведение иных работ, связанных с повреждением или уничтожением зеленых насаждений на территории сельского поселения, разрешается в случаях: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обеспечения условий для строительства (реконструкции) зданий, строений, иных объектов капитального строительства, размещения временных построек (за исключение нестационарных торговых объектов), некапитальных объектов (сборно-разборных конструкций, сооружений общего пользования, элементов благоустройства и иных), прокладки и реконструкции инженерных сетей (их охранных зон) и транспортных магистралей;</w:t>
      </w:r>
      <w:proofErr w:type="gramEnd"/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проведения инженерных изысканий для подготовки проектной документации, строительства, реконструкции объектов капитального строительства;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проведения работ по сносу зданий или сооружений, не соответствующих требованиям безопасности;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наличия заключения (предписания) уполномоченного органа;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реконструкции зеленых насаждений;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проведения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уходных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произрастания зеленых насаждений с нарушением установленных норм и правил, в том числе ухудшающих условия проживания населения, повреждающих конструкции объектов и сооружений.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Работы по рубке или проведению иных работ, связанных с повреждением или уничтожением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Разрешение на рубку или проведение иных работ, связанных с повреждением или уничтожением зеленых насаждений сельского поселения, выдает администрация сельского поселения. Физическое или юридическое лицо, планирующее рубку или проведение иных работ, связанных с повреждением или уничтожением зеленых насаждений, участвует в их обследовании со специалистом администрации сельского поселения.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Получение разрешения на рубку или проведение иных работ, связанных с повреждением или уничтожением зеленых насаждений малоценных пород (тополь, вяз, клен американский и т.п.) и фруктовых пород на земельных участках, занятых объектами индивидуальной жилой застройки, на садовых, огородных, дачных, а также на участках личного подсобного хозяйства, не требуется.</w:t>
      </w:r>
      <w:proofErr w:type="gramEnd"/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 требуется получение разрешения на рубку или проведение иных работ, связанных с повреждением или уничтожением самосева и поросли диаметром менее 10 см, а также на стрижку кустарника.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2" w:name="Par16"/>
      <w:bookmarkEnd w:id="2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разработке проектной документации строительства (реконструкции) зданий, строений, транспортных магистралей, инженерных коммуникаций, иных объектов капитального строительства, а также при размещении временных построек, некапитальных объектов (сборно-разборных конструкций, сооружений общего пользования, элементов благоустройства и иных) на территориях с зелеными насаждениями физические и юридические лица обязаны предусмотреть мероприятия по сохранению или реконструкции зеленых насаждений (предложения по компенсационному озеленению).</w:t>
      </w:r>
      <w:proofErr w:type="gramEnd"/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Правообладатели земельных участков или организации, осуществляющие строительство (реконструкцию) объектов капитального строительства (далее - заявитель), для получения разрешения на рубку или проведение иных работ, связанных с повреждением или уничтожением зеленых насаждений, представляют: документы, удостоверяющие право собственности (владения, аренды, пользования) на земельный участок; проектные решения по размещению объекта, благоустройству и озеленению; заключение государственной экспертизы или иных экспертиз, согласований по нему;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разрешение на строительство (реконструкцию).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Правообладатели земельных участков или лица, выполняющие инженерные изыскания, для получения разрешения на рубку или проведение иных работ, связанных с повреждением или уничтожением зеленых насаждений, представляют: документы, удостоверяющие право собственности (владения, аренды, пользования) на земельный участок, задание или программу инженерных изысканий.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Правообладатели земельных участков или организации, осуществляющие работы по сносу зданий или сооружений, не соответствующих требованиям безопасности, связанные с повреждением или 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уничтожением зеленых насаждений, представляют: документы, удостоверяющие право собственности (владения, аренды, пользования) на земельный участок, документы, подтверждающие несоответствие объекта требованиям безопасности.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Правообладатели земельных участков или организации, осуществляющие размещение временных построек, некапитальных объектов (сборно-разборных конструкций, сооружений общего пользования, элементов благоустройства и иных) (далее - заявитель), для получения разрешения на рубку или проведение иных работ, связанных с повреждением или уничтожением зеленых насаждений, представляют разрешительную документацию на размещение вышеуказанных объектов.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Администрация сельского поселения после получения вышеуказанных документов, выезда на место и обследования насаждений с учетом выноса на местность проектных отметок планируемых к строительству (размещению) зданий (строений, сооружений, иных объектов) либо определения мест планируемого проведения работ по инженерным изысканиям проверяет соответствие планируемой рубки (проведения иных работ, связанных с повреждением или уничтожением зеленых насаждений) зеленых насаждений, условиям строительства (размещения) зданий (строений, сооружений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иных объектов) или программе инженерных изысканий, выдает заключение по оценке планируемых к рубке (проведению иных работ, связанных с повреждением или уничтожением зеленых насаждений) зеленых насаждений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котором определяется компенсационная стоимость данных насаждений согласно методике расчета компенсационной стоимости зеленых насаждений.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основании заключения по оценке зеленых насаждений заявитель перечисляет сумму компенсационной стоимости в бюджет сельского поселения, после чего администрация выдает письменное разрешение на рубку или проведение иных работ, связанных с повреждением или уничтожением зеленых насаждений.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рубке зеленых насаждений, связанной со строительством (реконструкцией) объектов капитального строительства либо размещением временных построек, некапитальных объектов (сборно-разборных конструкций, сооружений общего пользования, элементов благоустройства и иных), производится компенсационное озеленение в порядке, предусмотренном настоящим Положением.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В целях предупреждения чрезвычайных и аварийных ситуаций, в том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числе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когда падение деревьев угрожает жизни и здоровью людей, состоянию зданий, строений, сооружений, препятствует движению транспорта, функционированию инженерных коммуникаций, а также в случаях ликвидации их последствий, рубка или проведение иных работ, связанных с повреждением или уничтожением зеленых насаждений, в целях оперативности может производиться без предварительного оформления соответствующего разрешения.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случае возникновения вышеперечисленных ситуаций физическое или юридическое лицо, планирующее или выполнившее рубку или проведение иных работ, связанных с повреждением или уничтожением зеленых 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насаждений, в трехдневный срок с момента принятия решения об этом письменно уведомляет администрацию о предполагаемой или произведенной рубке или проведении иных работ, связанных с повреждением или уничтожением зеленых насаждений, с предоставлением соответствующего акта об аварийной ситуации, составленного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уполномоченным лицом, и фотографии с места аварии для оформления разрешения на рубку или проведение иных работ, связанных с повреждением или уничтожением зеленых насаждений.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необходимости рубки или проведения иных работ, связанных с повреждением или уничтожением зеленых насаждений, произрастающих с нарушением установленных норм и правил, в том числе для восстановления нормативного светового режима в жилых и нежилых помещениях, затеняемых деревьями, физическое или юридическое лицо, имеющее намерение осуществить рубку или проведение иных работ, связанных с повреждением или уничтожением зеленых насаждений (далее - заявитель), представляет соответствующее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санитарно-гигиеническое заключение (предписание).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необходимости рубки или проведения иных работ, связанных с повреждением или уничтожением зеленых насаждений, произрастающих с нарушением установленных норм и правил, в том числе для обеспечения целостности строений, сооружений, инженерных коммуникаций, элементов благоустройства, заявитель представляет соответствующее заключение (предписание) уполномоченных органов и (или) специализированных организаций.</w:t>
      </w:r>
      <w:proofErr w:type="gramEnd"/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Физическое или юридическое лицо, имеющее намерение провести реконструкцию зеленых насаждений на занимаемом земельном участке, для получения разрешения на рубку или проведение иных работ, связанных с повреждением или уничтожением зеленых насаждений, представляет проект реконструкции зеленых насаждений с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дендропланом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согласованным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t>с уполномоченными органами местного самоуправления (его структурными подразделениями)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Для проведения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уходных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 (вырубка аварийных, сухостойных насаждений, а также обрезка насаждений) заказчик работ обеспечивает обследование насаждений совместно со специалистом администрации.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7. Срок действия разрешения на рубку или проведение иных работ, связанных с повреждением или уничтожением зеленых насаждений, составляет один год.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8. Заказчик работ на рубку или проведение иных работ, связанных с повреждением или уничтожением зеленых насаждений, на основании полученного разрешения на рубку или проведение иных работ, связанных с повреждением или уничтожением зеленых насаждений, в течение 10 дней после окончания работ письменно информирует администрацию об их выполнении.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Статья 6.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Компенсационное озеленение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Разрешение на рубку или проведение иных работ, связанных с повреждением или уничтожением зеленых насаждений, планируемые по основаниям, указанным в </w:t>
      </w:r>
      <w:hyperlink w:anchor="Par0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1 статьи 5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Положения, выдается физическим или юридическим лицам, которыми или в интересах которых производится рубка зеленых насаждений, с включением требований по компенсационному озеленению, за исключением случаев, предусмотренных </w:t>
      </w:r>
      <w:hyperlink w:anchor="Par39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частью 4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настоящей статьи.</w:t>
      </w:r>
      <w:proofErr w:type="gramEnd"/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Компенсационное озеленение производится в объеме не менее вырубаемого на участке вырубки, в местах, согласованных с администрацией сельского поселения, и производится в ближайший сезон, подходящий для посадки зеленых насаждений.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Компенсационное озеленение производится за счет средств физических или юридических лиц, которыми или в интересах которых произведена рубка насаждений.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39"/>
      <w:bookmarkEnd w:id="3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4. Компенсационное озеленение не проводится в случаях: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обрезки или пересадки насаждений;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удаления поросли, самосева.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Статья 7.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Компенсационная стоимость зеленых насаждений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Разрешение на рубку или проведение иных работ, связанных с повреждением или уничтожением зеленых насаждений, планируемые по основаниям, указанным в </w:t>
      </w:r>
      <w:hyperlink w:anchor="Par16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части 2 статьи 5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Положения, выдается физическим или юридическим лицам, которыми или в интересах которых производится рубка (пересадка) зеленых насаждений, после перечисления в установленном порядке в бюджет сельского поселения средств, составляющих компенсационную стоимость зеленых насаждений, планируемых к рубке (пересадке).</w:t>
      </w:r>
      <w:proofErr w:type="gramEnd"/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Методика расчета компенсационной стоимости зеленых насаждений, планируемых к рубке (пересадке), устанавливается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Новоусманского муниципального района Воронежской области.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Компенсационная стоимость зеленых насаждений, рубка (пересадка) или уничтожение которых планируется при размещении, строительстве, реконструкции объектов, финансируемых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Новоусманского муниципального района Воронежской области, не взимается.</w:t>
      </w:r>
    </w:p>
    <w:p w:rsidR="005174DD" w:rsidRPr="00570331" w:rsidRDefault="005174DD" w:rsidP="00863D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8.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зеленых насаждений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1. Содержание зеленых насаждений осуществляется на основе рекомендаций, приведенных в </w:t>
      </w:r>
      <w:hyperlink r:id="rId23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разделе 3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года </w:t>
      </w:r>
      <w:r w:rsidRPr="00570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153, в соответствии с иными правовыми актами.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2. Содержание (сохранение) зеленых насаждений включает в себя обработку почвы, полив, внесение удобрений, уборку мусора, а также проведение иных мероприятий, в том числе связанных с борьбой с вредителями и болезнями зеленых насаждений.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3. Борьба с вредителями и болезнями зеленых насаждений обеспечивается путем использования высококачественного посадочного материала, наблюдения за состоянием зеленых насаждений, своевременного выявления очагов вредителей и болезней, а также мерами по профилактике возникновения указанных очагов, их локализации и ликвидации.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4. Мероприятия по борьбе с вредителями и болезнями зеленых насаждений осуществляются в соответствии с санитарными правилами.</w:t>
      </w:r>
    </w:p>
    <w:p w:rsidR="005174DD" w:rsidRPr="00570331" w:rsidRDefault="005174DD" w:rsidP="00F0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Рубка деревьев, вырезка усохших кустарников, обрезка и пересадка зеленых насаждений производятся на основании разрешения на рубку или проведение иных работ, связанных с повреждением или уничтожением зеленых насаждений, выданного в порядке, установленном в соответствии со </w:t>
      </w:r>
      <w:hyperlink r:id="rId24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статьей 8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настоящего Положения, силами:</w:t>
      </w:r>
    </w:p>
    <w:p w:rsidR="005174DD" w:rsidRPr="00570331" w:rsidRDefault="005174DD" w:rsidP="00F0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 территориях общего пользования - специализированных организаций в рамках муниципальных заказов либо физических или юридических лиц во взаимодействии с администрацией сельского поселения;</w:t>
      </w:r>
    </w:p>
    <w:p w:rsidR="005174DD" w:rsidRPr="00570331" w:rsidRDefault="005174DD" w:rsidP="00F05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на территориях, предоставленных в собственность, аренду, пользование, а также на земельных участках, предоставленных в пожизненное наследуемое владение, - соответствующих правообладателей земельных участков;</w:t>
      </w:r>
    </w:p>
    <w:p w:rsidR="005174DD" w:rsidRPr="00570331" w:rsidRDefault="005174DD" w:rsidP="00A23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в охранной зоне инженерных сетей, а также закрывающих светофоры, дорожные знаки, указатели улиц и номерные знаки домов - организаций, осуществляющих эксплуатацию этих коммуникаций, сооружений, оборудования и знаков.</w:t>
      </w:r>
    </w:p>
    <w:p w:rsidR="005174DD" w:rsidRPr="00570331" w:rsidRDefault="005174DD" w:rsidP="000D4E5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6. Решение о необходимости проведения работ по реконструкции зеленых насаждений на озелененных территориях общего пользования, конкретизации их объемов, видов и сроков проведения принимается на основании оценки состояния зеленых насаждений, проведение которой обеспечивается комиссией при администрации сельского поселения с включением при необходимости представителей сторонних специализированных организаций. 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Состав и положение о комиссии утверждаются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Воронежского</w:t>
      </w: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Новоусманского муниципального района Воронежской области.</w:t>
      </w:r>
    </w:p>
    <w:p w:rsidR="005174DD" w:rsidRPr="00570331" w:rsidRDefault="005174D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Статья  9.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оценки состояния озелененных территорий и ведение реестра зеленых насаждений</w:t>
      </w:r>
    </w:p>
    <w:p w:rsidR="005174DD" w:rsidRPr="00570331" w:rsidRDefault="005174DD" w:rsidP="00037BA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1.Система оценки состояния озелененных территорий осуществляется на основе рекомендаций, приведенных в </w:t>
      </w:r>
      <w:hyperlink r:id="rId25" w:history="1">
        <w:r w:rsidRPr="00570331">
          <w:rPr>
            <w:rFonts w:ascii="Times New Roman" w:hAnsi="Times New Roman" w:cs="Times New Roman"/>
            <w:color w:val="000000"/>
            <w:sz w:val="28"/>
            <w:szCs w:val="28"/>
          </w:rPr>
          <w:t>разделе 5</w:t>
        </w:r>
      </w:hyperlink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Правил создания, охраны и содержания зеленых насаждений в городах Российской Федерации, утвержденных Приказом Государственного комитета Российской Федерации по строительству и жилищно-коммунальному комплексу от 15.12.1999 года № 153, в соответствии с иными правовыми актами.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2.Ведение реестра зеленых насаждений осуществляется по результатам оценки состояния озелененных территорий.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3.Реестр зеленых насаждений содержит основные сведения о зеленых насаждениях на территории сельского поселения: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1) суммарная площадь озелененных территорий, отдельно для деревьев, кустарников, газонов и цветников из многолетних растений (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2) площадь территорий для перспективного создания зеленых насаждений (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57033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3) качественное состояние деревьев, кустарников, газонов и цветников из многолетних растений (хорошее, удовлетворительное, неудовлетворительное);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4) запланированные на следующий календарный год работы по созданию зеленых насаждений, </w:t>
      </w:r>
      <w:proofErr w:type="spell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>санитарно-уходные</w:t>
      </w:r>
      <w:proofErr w:type="spellEnd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5) породный состав древесных и кустарниковых зеленых насаждений на территории муниципального образования</w:t>
      </w:r>
      <w:proofErr w:type="gramStart"/>
      <w:r w:rsidRPr="00570331">
        <w:rPr>
          <w:rFonts w:ascii="Times New Roman" w:hAnsi="Times New Roman" w:cs="Times New Roman"/>
          <w:color w:val="000000"/>
          <w:sz w:val="28"/>
          <w:szCs w:val="28"/>
        </w:rPr>
        <w:t xml:space="preserve"> (%).</w:t>
      </w:r>
      <w:proofErr w:type="gramEnd"/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</w:rPr>
        <w:t>4. Реестр зеленых насаждений актуализируется ежегодно по результатам завершения ежегодных (плановых) оценок состояния озелененных территорий, мероприятий по организации озелененных территорий общего пользования.</w:t>
      </w:r>
    </w:p>
    <w:p w:rsidR="005174DD" w:rsidRPr="00570331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74DD" w:rsidRPr="00570331" w:rsidRDefault="005174DD" w:rsidP="00752D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Статья 10. </w:t>
      </w:r>
      <w:r w:rsidRPr="005703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Ответственность за противоправное уничтожение и повреждение зеленых насаждений</w:t>
      </w:r>
    </w:p>
    <w:p w:rsidR="005174DD" w:rsidRPr="00570331" w:rsidRDefault="005174DD" w:rsidP="00752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174DD" w:rsidRPr="00570331" w:rsidRDefault="005174DD" w:rsidP="00752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Физические и юридические лица, виновные в противоправном уничтожении или повреждении зеленых насаждений, несут ответственность в соответствии с действующим законодательством.</w:t>
      </w:r>
    </w:p>
    <w:p w:rsidR="005174DD" w:rsidRPr="004B3670" w:rsidRDefault="005174DD" w:rsidP="00752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703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Кроме этого, физические и юридические лица, виновные в противоправном уничтожении или повреждении зеленых насаждений, обязаны возместить в бюджет сельского поселения нанесенного вреда, причиненного противоправной вырубкой или иным повреждением (уничтожением) зеленых насаждений. Расчет размера вреда производится в порядке, установленном действующим законодательством.</w:t>
      </w:r>
    </w:p>
    <w:p w:rsidR="005174DD" w:rsidRPr="004B3670" w:rsidRDefault="005174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174DD" w:rsidRPr="004B3670" w:rsidSect="00037BAB">
      <w:pgSz w:w="11905" w:h="16838"/>
      <w:pgMar w:top="1134" w:right="850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EC"/>
    <w:rsid w:val="00001111"/>
    <w:rsid w:val="000059B5"/>
    <w:rsid w:val="00016C88"/>
    <w:rsid w:val="000367C9"/>
    <w:rsid w:val="00037BAB"/>
    <w:rsid w:val="00052701"/>
    <w:rsid w:val="00091BD9"/>
    <w:rsid w:val="000C2E76"/>
    <w:rsid w:val="000D4E5F"/>
    <w:rsid w:val="000F3FB4"/>
    <w:rsid w:val="000F743E"/>
    <w:rsid w:val="001325DF"/>
    <w:rsid w:val="001547ED"/>
    <w:rsid w:val="00155015"/>
    <w:rsid w:val="0016356A"/>
    <w:rsid w:val="001662B1"/>
    <w:rsid w:val="00193F1B"/>
    <w:rsid w:val="001A7480"/>
    <w:rsid w:val="001C183A"/>
    <w:rsid w:val="001C444A"/>
    <w:rsid w:val="001C7FF3"/>
    <w:rsid w:val="001F7962"/>
    <w:rsid w:val="001F7B63"/>
    <w:rsid w:val="00227206"/>
    <w:rsid w:val="002426C8"/>
    <w:rsid w:val="002433FE"/>
    <w:rsid w:val="002840ED"/>
    <w:rsid w:val="00296A4E"/>
    <w:rsid w:val="002A050B"/>
    <w:rsid w:val="002A71CA"/>
    <w:rsid w:val="002D0D3F"/>
    <w:rsid w:val="00336517"/>
    <w:rsid w:val="003664CD"/>
    <w:rsid w:val="0037091A"/>
    <w:rsid w:val="003964FF"/>
    <w:rsid w:val="003F1100"/>
    <w:rsid w:val="004401F7"/>
    <w:rsid w:val="00440D83"/>
    <w:rsid w:val="00445BFD"/>
    <w:rsid w:val="0044624E"/>
    <w:rsid w:val="00446AD0"/>
    <w:rsid w:val="0045643C"/>
    <w:rsid w:val="00473BDA"/>
    <w:rsid w:val="0048570F"/>
    <w:rsid w:val="004B3670"/>
    <w:rsid w:val="004D6D57"/>
    <w:rsid w:val="004E5018"/>
    <w:rsid w:val="00512E92"/>
    <w:rsid w:val="005174DD"/>
    <w:rsid w:val="005250CD"/>
    <w:rsid w:val="0053520F"/>
    <w:rsid w:val="00540A30"/>
    <w:rsid w:val="00562BD7"/>
    <w:rsid w:val="00570331"/>
    <w:rsid w:val="005719E8"/>
    <w:rsid w:val="00572928"/>
    <w:rsid w:val="0058650B"/>
    <w:rsid w:val="005A4E22"/>
    <w:rsid w:val="005C31E6"/>
    <w:rsid w:val="005C3261"/>
    <w:rsid w:val="005D3922"/>
    <w:rsid w:val="005F7E88"/>
    <w:rsid w:val="00617B1F"/>
    <w:rsid w:val="00624F57"/>
    <w:rsid w:val="00664BE1"/>
    <w:rsid w:val="006830E9"/>
    <w:rsid w:val="00693255"/>
    <w:rsid w:val="00693A62"/>
    <w:rsid w:val="006A0E75"/>
    <w:rsid w:val="006B002F"/>
    <w:rsid w:val="006C4109"/>
    <w:rsid w:val="006C7C2E"/>
    <w:rsid w:val="006D0688"/>
    <w:rsid w:val="00711BF9"/>
    <w:rsid w:val="00716B9B"/>
    <w:rsid w:val="00720494"/>
    <w:rsid w:val="00752D6D"/>
    <w:rsid w:val="007713E6"/>
    <w:rsid w:val="007A7D28"/>
    <w:rsid w:val="007D4AB7"/>
    <w:rsid w:val="007D71D4"/>
    <w:rsid w:val="007E166B"/>
    <w:rsid w:val="007E3843"/>
    <w:rsid w:val="0084219C"/>
    <w:rsid w:val="00863D0A"/>
    <w:rsid w:val="008A044A"/>
    <w:rsid w:val="008A15EC"/>
    <w:rsid w:val="008B7A73"/>
    <w:rsid w:val="008D7D91"/>
    <w:rsid w:val="009159F5"/>
    <w:rsid w:val="0093442E"/>
    <w:rsid w:val="00945ADB"/>
    <w:rsid w:val="00965AC7"/>
    <w:rsid w:val="00971573"/>
    <w:rsid w:val="0097590E"/>
    <w:rsid w:val="00983258"/>
    <w:rsid w:val="009A07A1"/>
    <w:rsid w:val="009A2D7A"/>
    <w:rsid w:val="009B2299"/>
    <w:rsid w:val="00A124E7"/>
    <w:rsid w:val="00A12A22"/>
    <w:rsid w:val="00A232E8"/>
    <w:rsid w:val="00A43A95"/>
    <w:rsid w:val="00A5723C"/>
    <w:rsid w:val="00A73A66"/>
    <w:rsid w:val="00A950EC"/>
    <w:rsid w:val="00AB7DF0"/>
    <w:rsid w:val="00AC0DD8"/>
    <w:rsid w:val="00AC3781"/>
    <w:rsid w:val="00AF1DAA"/>
    <w:rsid w:val="00B01EDE"/>
    <w:rsid w:val="00B177DD"/>
    <w:rsid w:val="00B31A84"/>
    <w:rsid w:val="00B366EC"/>
    <w:rsid w:val="00B401FA"/>
    <w:rsid w:val="00B41101"/>
    <w:rsid w:val="00B76714"/>
    <w:rsid w:val="00B928E9"/>
    <w:rsid w:val="00BA2D43"/>
    <w:rsid w:val="00BA53AF"/>
    <w:rsid w:val="00BB3B56"/>
    <w:rsid w:val="00BC2F9E"/>
    <w:rsid w:val="00BD0346"/>
    <w:rsid w:val="00BE0A89"/>
    <w:rsid w:val="00C94D1E"/>
    <w:rsid w:val="00CA60FB"/>
    <w:rsid w:val="00CC38AB"/>
    <w:rsid w:val="00CD38EE"/>
    <w:rsid w:val="00D010AC"/>
    <w:rsid w:val="00D109D6"/>
    <w:rsid w:val="00D13CAF"/>
    <w:rsid w:val="00D254D8"/>
    <w:rsid w:val="00D444C0"/>
    <w:rsid w:val="00D4682B"/>
    <w:rsid w:val="00D5315C"/>
    <w:rsid w:val="00D65596"/>
    <w:rsid w:val="00D96FA4"/>
    <w:rsid w:val="00DB239B"/>
    <w:rsid w:val="00DC5431"/>
    <w:rsid w:val="00DD1464"/>
    <w:rsid w:val="00DD6FB6"/>
    <w:rsid w:val="00E1244F"/>
    <w:rsid w:val="00E12FB4"/>
    <w:rsid w:val="00E13BD7"/>
    <w:rsid w:val="00E21673"/>
    <w:rsid w:val="00E245C6"/>
    <w:rsid w:val="00E25264"/>
    <w:rsid w:val="00E34159"/>
    <w:rsid w:val="00E446F0"/>
    <w:rsid w:val="00E54D8E"/>
    <w:rsid w:val="00EA7144"/>
    <w:rsid w:val="00EB12A6"/>
    <w:rsid w:val="00ED3413"/>
    <w:rsid w:val="00ED41D5"/>
    <w:rsid w:val="00F05B41"/>
    <w:rsid w:val="00F12A93"/>
    <w:rsid w:val="00F80320"/>
    <w:rsid w:val="00F94BFB"/>
    <w:rsid w:val="00F96B7E"/>
    <w:rsid w:val="00FA3361"/>
    <w:rsid w:val="00FB36D4"/>
    <w:rsid w:val="00FD3900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F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50E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950E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A950E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uiPriority w:val="99"/>
    <w:rsid w:val="003964FF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50E2B92A46A5086634F9B616329276005D8DE6AD5C9490921CB1F30z0m9I" TargetMode="External"/><Relationship Id="rId13" Type="http://schemas.openxmlformats.org/officeDocument/2006/relationships/hyperlink" Target="consultantplus://offline/ref=EB950E2B92A46A5086634E9571632927600ED3DA67DF94430178C71Dz3m7I" TargetMode="External"/><Relationship Id="rId18" Type="http://schemas.openxmlformats.org/officeDocument/2006/relationships/hyperlink" Target="consultantplus://offline/ref=2FF14D25333F0DF770392F5EE3A110640508BC48E932882E72C883A7382616E783F93D42DCC528A1A6AC8Ck9t3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14D25333F0DF770392F5EE3A110640508BC48E932882E72C883A7382616E783F93D42DCC528A1A6AC8Ck9tBH" TargetMode="External"/><Relationship Id="rId7" Type="http://schemas.openxmlformats.org/officeDocument/2006/relationships/hyperlink" Target="consultantplus://offline/ref=EB950E2B92A46A5086634F9B616329276004DCD86CD7C9490921CB1F30z0m9I" TargetMode="External"/><Relationship Id="rId12" Type="http://schemas.openxmlformats.org/officeDocument/2006/relationships/hyperlink" Target="consultantplus://offline/ref=EB950E2B92A46A5086635180746329276805DCDB6CDF94430178C71D370693C4748580FA5111B9zBm3I" TargetMode="External"/><Relationship Id="rId17" Type="http://schemas.openxmlformats.org/officeDocument/2006/relationships/hyperlink" Target="consultantplus://offline/ref=2FF14D25333F0DF770392F5EE3A110640508BC48E932882E72C883A7382616E783F93D42DCC528A1A6AC8Dk9t1H" TargetMode="External"/><Relationship Id="rId25" Type="http://schemas.openxmlformats.org/officeDocument/2006/relationships/hyperlink" Target="consultantplus://offline/ref=EB950E2B92A46A5086635180746329276805DCDB6CDF94430178C71D370693C4748580FA5117B5zB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950E2B92A46A5086634F8D620F7622600685D06BD3C61D5D7E90426700C684z3m4I" TargetMode="External"/><Relationship Id="rId20" Type="http://schemas.openxmlformats.org/officeDocument/2006/relationships/hyperlink" Target="consultantplus://offline/ref=2FF14D25333F0DF770392F5EE3A110640508BC48E932882E72C883A7382616E783F93D42DCC528A1A6AC8Dk9t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F72AAA6281E8418B2A1EBA3C48FBC0EA6B71897625111DA4A316FB5A5D9FC043E9FFDDE03B8B2385400z824K" TargetMode="External"/><Relationship Id="rId11" Type="http://schemas.openxmlformats.org/officeDocument/2006/relationships/hyperlink" Target="consultantplus://offline/ref=0A46EB41C149CC09C5DB4F121ADC860D7D5197156BEE17B549EB26A6FD6F65AB8422D481AB84F4C71C194C13m2F" TargetMode="External"/><Relationship Id="rId24" Type="http://schemas.openxmlformats.org/officeDocument/2006/relationships/hyperlink" Target="consultantplus://offline/ref=86B6DAC9974E60113ED28B2A54C62D09272AB7A00AFB4A7B10C4AD253E4F30DAF626E922B3BC2D7D4FC85CyFb7H" TargetMode="External"/><Relationship Id="rId5" Type="http://schemas.openxmlformats.org/officeDocument/2006/relationships/hyperlink" Target="consultantplus://offline/ref=D1CF72AAA6281E8418B2A1FDA0A8D0B90EA4ED15916C5E458E156A32E2zA2CK" TargetMode="External"/><Relationship Id="rId15" Type="http://schemas.openxmlformats.org/officeDocument/2006/relationships/hyperlink" Target="consultantplus://offline/ref=EB950E2B92A46A5086635180746329276805DCDB6CDF94430178C71D370693C4748580FA5114B9zBm7I" TargetMode="External"/><Relationship Id="rId23" Type="http://schemas.openxmlformats.org/officeDocument/2006/relationships/hyperlink" Target="consultantplus://offline/ref=EB950E2B92A46A5086635180746329276805DCDB6CDF94430178C71D370693C4748580FA5115B0zBm2I" TargetMode="External"/><Relationship Id="rId10" Type="http://schemas.openxmlformats.org/officeDocument/2006/relationships/hyperlink" Target="consultantplus://offline/ref=0A46EB41C149CC09C5DB4F121ADC860D7D51971569E71AB043EB26A6FD6F65AB8422D481AB84F4C71C184C13m8F" TargetMode="External"/><Relationship Id="rId19" Type="http://schemas.openxmlformats.org/officeDocument/2006/relationships/hyperlink" Target="consultantplus://offline/ref=2FF14D25333F0DF770392F5EE3A110640508BC48E932882E72C883A7382616E783F93D42DCC528A1A6AC8Ck9t5H" TargetMode="External"/><Relationship Id="rId4" Type="http://schemas.openxmlformats.org/officeDocument/2006/relationships/hyperlink" Target="consultantplus://offline/ref=D1CF72AAA6281E8418B2A1FDA0A8D0B90EA5EA1696645E458E156A32E2ACD3AB4371C6BF9A0EBDB3z321K" TargetMode="External"/><Relationship Id="rId9" Type="http://schemas.openxmlformats.org/officeDocument/2006/relationships/hyperlink" Target="consultantplus://offline/ref=EB950E2B92A46A5086634F9B616329276005D8DF6BD4C9490921CB1F30z0m9I" TargetMode="External"/><Relationship Id="rId14" Type="http://schemas.openxmlformats.org/officeDocument/2006/relationships/hyperlink" Target="consultantplus://offline/ref=EB950E2B92A46A5086634F8D620F7622600685D068D7C21A5D7E90426700C6843483D5B9151CB0B1300AAEzAm4I" TargetMode="External"/><Relationship Id="rId22" Type="http://schemas.openxmlformats.org/officeDocument/2006/relationships/hyperlink" Target="consultantplus://offline/ref=EB950E2B92A46A5086634F8D620F7622600685D069D5C21F557E90426700C684z3m4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13</Pages>
  <Words>5261</Words>
  <Characters>29989</Characters>
  <Application>Microsoft Office Word</Application>
  <DocSecurity>0</DocSecurity>
  <Lines>249</Lines>
  <Paragraphs>70</Paragraphs>
  <ScaleCrop>false</ScaleCrop>
  <Company/>
  <LinksUpToDate>false</LinksUpToDate>
  <CharactersWithSpaces>35180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19</cp:revision>
  <cp:lastPrinted>2016-05-31T09:38:00Z</cp:lastPrinted>
  <dcterms:created xsi:type="dcterms:W3CDTF">2016-05-24T08:38:00Z</dcterms:created>
  <dcterms:modified xsi:type="dcterms:W3CDTF">2019-02-04T09:02:00Z</dcterms:modified>
</cp:coreProperties>
</file>